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519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15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INTERNATIONAL CONFERENCE AND TRANSLATIONAL RESEARCH WORKSHOP</w:t>
      </w:r>
    </w:p>
    <w:p w14:paraId="27AE0655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71578">
        <w:rPr>
          <w:rFonts w:ascii="Times New Roman" w:eastAsia="Times New Roman" w:hAnsi="Times New Roman" w:cs="Times New Roman"/>
          <w:b/>
          <w:bCs/>
          <w:sz w:val="36"/>
          <w:szCs w:val="36"/>
        </w:rPr>
        <w:t>Guidelines for Poster Presentation</w:t>
      </w:r>
    </w:p>
    <w:p w14:paraId="5A35B1D6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1578">
        <w:rPr>
          <w:rFonts w:ascii="Times New Roman" w:eastAsia="Times New Roman" w:hAnsi="Times New Roman" w:cs="Times New Roman"/>
          <w:b/>
          <w:bCs/>
          <w:sz w:val="27"/>
          <w:szCs w:val="27"/>
        </w:rPr>
        <w:t>Conference Theme</w:t>
      </w:r>
    </w:p>
    <w:p w14:paraId="58F4391B" w14:textId="77777777" w:rsidR="00E71578" w:rsidRPr="00E71578" w:rsidRDefault="00E71578" w:rsidP="00E71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De-risking Research Innovations and Entrepreneurship for Transformation in a Changing World</w:t>
      </w:r>
    </w:p>
    <w:p w14:paraId="2C3F9CE6" w14:textId="77777777" w:rsidR="00E71578" w:rsidRPr="00E71578" w:rsidRDefault="00E71578" w:rsidP="00E71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The Organizing Committee invites authors of accepted abstracts to present their research through high-quality scientific posters. Poster presentations provide an excellent opportunity for interactive discussions, networking, and showcasing innovative research, technologies, products, and entrepreneurial solutions.</w:t>
      </w:r>
    </w:p>
    <w:p w14:paraId="1F72E019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1578">
        <w:rPr>
          <w:rFonts w:ascii="Times New Roman" w:eastAsia="Times New Roman" w:hAnsi="Times New Roman" w:cs="Times New Roman"/>
          <w:b/>
          <w:bCs/>
          <w:sz w:val="27"/>
          <w:szCs w:val="27"/>
        </w:rPr>
        <w:t>Poster Specifications</w:t>
      </w:r>
    </w:p>
    <w:p w14:paraId="150BEFEF" w14:textId="77777777" w:rsidR="00E71578" w:rsidRPr="00E71578" w:rsidRDefault="00E71578" w:rsidP="00E71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Poster Size:</w:t>
      </w: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A0 (841 mm × 1189 mm), Portrait Orientation</w:t>
      </w:r>
    </w:p>
    <w:p w14:paraId="060056EE" w14:textId="77777777" w:rsidR="00E71578" w:rsidRPr="00E71578" w:rsidRDefault="00E71578" w:rsidP="00E71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Language:</w:t>
      </w: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English</w:t>
      </w:r>
    </w:p>
    <w:p w14:paraId="5613974A" w14:textId="77777777" w:rsidR="00E71578" w:rsidRPr="00E71578" w:rsidRDefault="00E71578" w:rsidP="00E71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Font:</w:t>
      </w: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Use clear, readable fonts (e.g., Arial, Calibri, or Times New Roman)</w:t>
      </w:r>
    </w:p>
    <w:p w14:paraId="489FDFE1" w14:textId="77777777" w:rsidR="00E71578" w:rsidRPr="00E71578" w:rsidRDefault="00E71578" w:rsidP="00E71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Minimum Font Sizes:</w:t>
      </w:r>
    </w:p>
    <w:p w14:paraId="385C8717" w14:textId="77777777" w:rsidR="00E71578" w:rsidRPr="00E71578" w:rsidRDefault="00E71578" w:rsidP="00E715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Title: 72–100 </w:t>
      </w:r>
      <w:proofErr w:type="spellStart"/>
      <w:r w:rsidRPr="00E71578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</w:p>
    <w:p w14:paraId="50B75AB7" w14:textId="77777777" w:rsidR="00E71578" w:rsidRPr="00E71578" w:rsidRDefault="00E71578" w:rsidP="00E715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Authors: 40–50 </w:t>
      </w:r>
      <w:proofErr w:type="spellStart"/>
      <w:r w:rsidRPr="00E71578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</w:p>
    <w:p w14:paraId="252004C2" w14:textId="77777777" w:rsidR="00E71578" w:rsidRPr="00E71578" w:rsidRDefault="00E71578" w:rsidP="00E715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Section Headings: 30–36 </w:t>
      </w:r>
      <w:proofErr w:type="spellStart"/>
      <w:r w:rsidRPr="00E71578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</w:p>
    <w:p w14:paraId="58635DFE" w14:textId="77777777" w:rsidR="00E71578" w:rsidRPr="00E71578" w:rsidRDefault="00E71578" w:rsidP="00E7157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Body Text: 24–28 </w:t>
      </w:r>
      <w:proofErr w:type="spellStart"/>
      <w:r w:rsidRPr="00E71578"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</w:p>
    <w:p w14:paraId="7719B91B" w14:textId="77777777" w:rsidR="00E71578" w:rsidRPr="00E71578" w:rsidRDefault="00E71578" w:rsidP="00E71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Use high-resolution figures, tables, charts, and photographs.</w:t>
      </w:r>
    </w:p>
    <w:p w14:paraId="30DF26DD" w14:textId="77777777" w:rsidR="00E71578" w:rsidRPr="00E71578" w:rsidRDefault="00E71578" w:rsidP="00E71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Employ contrasting </w:t>
      </w:r>
      <w:proofErr w:type="spellStart"/>
      <w:r w:rsidRPr="00E71578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to enhance readability and avoid overcrowding with text.</w:t>
      </w:r>
    </w:p>
    <w:p w14:paraId="7BE2AF0B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1578">
        <w:rPr>
          <w:rFonts w:ascii="Times New Roman" w:eastAsia="Times New Roman" w:hAnsi="Times New Roman" w:cs="Times New Roman"/>
          <w:b/>
          <w:bCs/>
          <w:sz w:val="27"/>
          <w:szCs w:val="27"/>
        </w:rPr>
        <w:t>Recommended Poster Layout</w:t>
      </w:r>
    </w:p>
    <w:p w14:paraId="42623321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Title</w:t>
      </w:r>
    </w:p>
    <w:p w14:paraId="4C5055D3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Clear and concise.</w:t>
      </w:r>
    </w:p>
    <w:p w14:paraId="40F95B84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Authors and Affiliations</w:t>
      </w:r>
    </w:p>
    <w:p w14:paraId="3938A4F4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Include the corresponding author's email.</w:t>
      </w:r>
    </w:p>
    <w:p w14:paraId="4D1D01DA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Introduction/Background</w:t>
      </w:r>
    </w:p>
    <w:p w14:paraId="6CDCE089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Brief context and rationale for the study.</w:t>
      </w:r>
    </w:p>
    <w:p w14:paraId="709EC786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Objectives</w:t>
      </w:r>
    </w:p>
    <w:p w14:paraId="16596548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Clearly state the study objectives.</w:t>
      </w:r>
    </w:p>
    <w:p w14:paraId="7E8F2989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Methodology</w:t>
      </w:r>
    </w:p>
    <w:p w14:paraId="55395751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Summarize the methods using text, diagrams, or flowcharts.</w:t>
      </w:r>
    </w:p>
    <w:p w14:paraId="13D7A3A8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Results</w:t>
      </w:r>
    </w:p>
    <w:p w14:paraId="52AE26B7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lastRenderedPageBreak/>
        <w:t>Present key findings using figures, tables, graphs, or photographs where appropriate.</w:t>
      </w:r>
    </w:p>
    <w:p w14:paraId="7E102DA4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14:paraId="4DB3F3C0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Highlight the major findings and their significance.</w:t>
      </w:r>
    </w:p>
    <w:p w14:paraId="0B9ADA4E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Innovation and Practical Impact</w:t>
      </w:r>
    </w:p>
    <w:p w14:paraId="4EB595BC" w14:textId="77777777" w:rsidR="00E71578" w:rsidRPr="00E71578" w:rsidRDefault="00E71578" w:rsidP="00E7157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Explain the potential applications, commercialization prospects, policy relevance, or societal benefits of the research.</w:t>
      </w:r>
    </w:p>
    <w:p w14:paraId="273E3E5E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Acknowledgements</w:t>
      </w: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(Optional)</w:t>
      </w:r>
    </w:p>
    <w:p w14:paraId="19EB534C" w14:textId="77777777" w:rsidR="00E71578" w:rsidRPr="00E71578" w:rsidRDefault="00E71578" w:rsidP="00E71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Selected References</w:t>
      </w:r>
    </w:p>
    <w:p w14:paraId="73E75875" w14:textId="77777777" w:rsidR="00E71578" w:rsidRPr="00E71578" w:rsidRDefault="00E71578" w:rsidP="00E715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Include only the most relevant references (3–5).</w:t>
      </w:r>
    </w:p>
    <w:p w14:paraId="0D397625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1578">
        <w:rPr>
          <w:rFonts w:ascii="Times New Roman" w:eastAsia="Times New Roman" w:hAnsi="Times New Roman" w:cs="Times New Roman"/>
          <w:b/>
          <w:bCs/>
          <w:sz w:val="27"/>
          <w:szCs w:val="27"/>
        </w:rPr>
        <w:t>Presentation Guidelines</w:t>
      </w:r>
    </w:p>
    <w:p w14:paraId="707623CF" w14:textId="77777777" w:rsidR="00E71578" w:rsidRPr="00E71578" w:rsidRDefault="00E71578" w:rsidP="00E71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Presenters must be present at their assigned poster during the scheduled poster session.</w:t>
      </w:r>
    </w:p>
    <w:p w14:paraId="7F48A924" w14:textId="77777777" w:rsidR="00E71578" w:rsidRPr="00E71578" w:rsidRDefault="00E71578" w:rsidP="00E71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Prepare a </w:t>
      </w: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3–5-minute oral explanation</w:t>
      </w: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of the poster followed by questions from judges and participants.</w:t>
      </w:r>
    </w:p>
    <w:p w14:paraId="218DCE7B" w14:textId="77777777" w:rsidR="00E71578" w:rsidRPr="00E71578" w:rsidRDefault="00E71578" w:rsidP="00E71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Posters should be mounted before the scheduled session and removed immediately after the session unless otherwise instructed by the organizers.</w:t>
      </w:r>
    </w:p>
    <w:p w14:paraId="5836F6A9" w14:textId="77777777" w:rsidR="00E71578" w:rsidRPr="00E71578" w:rsidRDefault="00E71578" w:rsidP="00E71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The Organizing Committee will provide the display boards and mounting materials unless otherwise communicated.</w:t>
      </w:r>
    </w:p>
    <w:p w14:paraId="4FA19127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1578">
        <w:rPr>
          <w:rFonts w:ascii="Times New Roman" w:eastAsia="Times New Roman" w:hAnsi="Times New Roman" w:cs="Times New Roman"/>
          <w:b/>
          <w:bCs/>
          <w:sz w:val="27"/>
          <w:szCs w:val="27"/>
        </w:rPr>
        <w:t>Evaluation Criteria</w:t>
      </w:r>
    </w:p>
    <w:p w14:paraId="044A6442" w14:textId="77777777" w:rsidR="00E71578" w:rsidRPr="00E71578" w:rsidRDefault="00E71578" w:rsidP="00E71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Posters will be assessed based on:</w:t>
      </w:r>
    </w:p>
    <w:p w14:paraId="34F4D859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Relevance to the conference theme</w:t>
      </w:r>
    </w:p>
    <w:p w14:paraId="301C93CB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Scientific quality and originality</w:t>
      </w:r>
    </w:p>
    <w:p w14:paraId="535E94D5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Clarity of objectives and methodology</w:t>
      </w:r>
    </w:p>
    <w:p w14:paraId="6E809128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Quality and presentation of results</w:t>
      </w:r>
    </w:p>
    <w:p w14:paraId="554DAD4E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Visual design and organization</w:t>
      </w:r>
    </w:p>
    <w:p w14:paraId="1FFE7A41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Innovation, translational potential, and practical impact</w:t>
      </w:r>
    </w:p>
    <w:p w14:paraId="00A4DF31" w14:textId="77777777" w:rsidR="00E71578" w:rsidRPr="00E71578" w:rsidRDefault="00E71578" w:rsidP="00E71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>Ability of the presenter to communicate and respond to questions</w:t>
      </w:r>
    </w:p>
    <w:p w14:paraId="50130A88" w14:textId="77777777" w:rsidR="00E71578" w:rsidRPr="00E71578" w:rsidRDefault="00E71578" w:rsidP="00E71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1578">
        <w:rPr>
          <w:rFonts w:ascii="Times New Roman" w:eastAsia="Times New Roman" w:hAnsi="Times New Roman" w:cs="Times New Roman"/>
          <w:b/>
          <w:bCs/>
          <w:sz w:val="27"/>
          <w:szCs w:val="27"/>
        </w:rPr>
        <w:t>Best Poster Awards</w:t>
      </w:r>
    </w:p>
    <w:p w14:paraId="0587D1F0" w14:textId="77777777" w:rsidR="00E71578" w:rsidRPr="00E71578" w:rsidRDefault="00E71578" w:rsidP="00E71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Outstanding poster presentations demonstrating scientific excellence, innovation, visual quality, and effective communication will be recognized with </w:t>
      </w:r>
      <w:r w:rsidRPr="00E71578">
        <w:rPr>
          <w:rFonts w:ascii="Times New Roman" w:eastAsia="Times New Roman" w:hAnsi="Times New Roman" w:cs="Times New Roman"/>
          <w:b/>
          <w:bCs/>
          <w:sz w:val="24"/>
          <w:szCs w:val="24"/>
        </w:rPr>
        <w:t>Best Poster Presentation Awards</w:t>
      </w:r>
      <w:r w:rsidRPr="00E71578">
        <w:rPr>
          <w:rFonts w:ascii="Times New Roman" w:eastAsia="Times New Roman" w:hAnsi="Times New Roman" w:cs="Times New Roman"/>
          <w:sz w:val="24"/>
          <w:szCs w:val="24"/>
        </w:rPr>
        <w:t xml:space="preserve"> during the conference closing ceremony.</w:t>
      </w:r>
    </w:p>
    <w:sectPr w:rsidR="00E71578" w:rsidRPr="00E71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166B"/>
    <w:multiLevelType w:val="multilevel"/>
    <w:tmpl w:val="6818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4615A"/>
    <w:multiLevelType w:val="multilevel"/>
    <w:tmpl w:val="FD7A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50675E"/>
    <w:multiLevelType w:val="multilevel"/>
    <w:tmpl w:val="76F8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E601C9"/>
    <w:multiLevelType w:val="multilevel"/>
    <w:tmpl w:val="4464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155E04"/>
    <w:multiLevelType w:val="multilevel"/>
    <w:tmpl w:val="14DC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78"/>
    <w:rsid w:val="00215671"/>
    <w:rsid w:val="00345525"/>
    <w:rsid w:val="008D227A"/>
    <w:rsid w:val="00E7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C07C"/>
  <w15:chartTrackingRefBased/>
  <w15:docId w15:val="{AA6D7FF0-0944-45B5-8599-6B70F7F5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1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715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715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5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715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715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7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1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Egwim</dc:creator>
  <cp:keywords/>
  <dc:description/>
  <cp:lastModifiedBy>Samuel Kalimunjaye</cp:lastModifiedBy>
  <cp:revision>3</cp:revision>
  <dcterms:created xsi:type="dcterms:W3CDTF">2026-08-02T22:02:00Z</dcterms:created>
  <dcterms:modified xsi:type="dcterms:W3CDTF">2026-08-04T03:23:00Z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33aad753-f0c9-4a3d-b377-c3cb3ceaa591</vt:lpwstr>
  </property>
</Properties>
</file>